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BE" w:rsidRPr="00C1395B" w:rsidRDefault="003C11BE" w:rsidP="003C11BE">
      <w:pPr>
        <w:tabs>
          <w:tab w:val="center" w:pos="7560"/>
        </w:tabs>
        <w:jc w:val="both"/>
        <w:rPr>
          <w:b/>
          <w:bCs/>
          <w:sz w:val="28"/>
          <w:szCs w:val="28"/>
          <w:lang w:val="sr-Cyrl-BA"/>
        </w:rPr>
      </w:pPr>
    </w:p>
    <w:p w:rsidR="003C11BE" w:rsidRPr="00C1395B" w:rsidRDefault="003C11BE" w:rsidP="003C11BE">
      <w:pPr>
        <w:jc w:val="center"/>
        <w:rPr>
          <w:b/>
          <w:spacing w:val="-4"/>
          <w:sz w:val="28"/>
          <w:szCs w:val="28"/>
          <w:lang w:val="sr-Cyrl-BA"/>
        </w:rPr>
      </w:pPr>
    </w:p>
    <w:p w:rsidR="00633A1B" w:rsidRPr="00C1395B" w:rsidRDefault="00633A1B" w:rsidP="003C11BE">
      <w:pPr>
        <w:jc w:val="center"/>
        <w:rPr>
          <w:b/>
          <w:spacing w:val="-4"/>
          <w:sz w:val="28"/>
          <w:szCs w:val="28"/>
          <w:lang w:val="sr-Cyrl-BA"/>
        </w:rPr>
      </w:pPr>
    </w:p>
    <w:p w:rsidR="00CB7BE7" w:rsidRPr="00C1395B" w:rsidRDefault="003C11BE" w:rsidP="003C11BE">
      <w:pPr>
        <w:jc w:val="center"/>
        <w:rPr>
          <w:b/>
          <w:spacing w:val="-4"/>
          <w:sz w:val="28"/>
          <w:szCs w:val="28"/>
          <w:lang w:val="sr-Cyrl-BA"/>
        </w:rPr>
      </w:pPr>
      <w:r w:rsidRPr="00C1395B">
        <w:rPr>
          <w:b/>
          <w:spacing w:val="-4"/>
          <w:sz w:val="28"/>
          <w:szCs w:val="28"/>
          <w:lang w:val="sr-Cyrl-BA"/>
        </w:rPr>
        <w:t xml:space="preserve">ЗАКОН </w:t>
      </w:r>
    </w:p>
    <w:p w:rsidR="003C11BE" w:rsidRPr="00C1395B" w:rsidRDefault="00406C7E" w:rsidP="00FD2328">
      <w:pPr>
        <w:jc w:val="center"/>
        <w:rPr>
          <w:b/>
          <w:spacing w:val="-4"/>
          <w:sz w:val="28"/>
          <w:szCs w:val="28"/>
          <w:lang w:val="sr-Cyrl-BA"/>
        </w:rPr>
      </w:pPr>
      <w:r w:rsidRPr="00C1395B">
        <w:rPr>
          <w:b/>
          <w:spacing w:val="-4"/>
          <w:sz w:val="28"/>
          <w:szCs w:val="28"/>
          <w:lang w:val="sr-Cyrl-BA"/>
        </w:rPr>
        <w:t>О</w:t>
      </w:r>
      <w:r w:rsidR="00CB7BE7" w:rsidRPr="00C1395B">
        <w:rPr>
          <w:b/>
          <w:spacing w:val="-4"/>
          <w:sz w:val="28"/>
          <w:szCs w:val="28"/>
          <w:lang w:val="sr-Cyrl-BA"/>
        </w:rPr>
        <w:t xml:space="preserve"> </w:t>
      </w:r>
      <w:r w:rsidRPr="00C1395B">
        <w:rPr>
          <w:b/>
          <w:spacing w:val="-4"/>
          <w:sz w:val="28"/>
          <w:szCs w:val="28"/>
          <w:lang w:val="sr-Cyrl-BA"/>
        </w:rPr>
        <w:t>ДОПУНАМА</w:t>
      </w:r>
      <w:r w:rsidR="00FD2328" w:rsidRPr="00C1395B">
        <w:rPr>
          <w:b/>
          <w:spacing w:val="-4"/>
          <w:sz w:val="28"/>
          <w:szCs w:val="28"/>
          <w:lang w:val="sr-Cyrl-BA"/>
        </w:rPr>
        <w:t xml:space="preserve"> </w:t>
      </w:r>
      <w:r w:rsidR="003C11BE" w:rsidRPr="00C1395B">
        <w:rPr>
          <w:b/>
          <w:spacing w:val="-4"/>
          <w:sz w:val="28"/>
          <w:szCs w:val="28"/>
          <w:lang w:val="sr-Cyrl-BA"/>
        </w:rPr>
        <w:t>ЗАКОНА О ЗАДУЖИВАЊУ, ДУГУ И ГАРАНЦИЈАМА</w:t>
      </w:r>
      <w:r w:rsidR="00CB7BE7" w:rsidRPr="00C1395B">
        <w:rPr>
          <w:b/>
          <w:spacing w:val="-4"/>
          <w:sz w:val="28"/>
          <w:szCs w:val="28"/>
          <w:lang w:val="sr-Cyrl-BA"/>
        </w:rPr>
        <w:t xml:space="preserve"> </w:t>
      </w:r>
      <w:r w:rsidR="003C11BE" w:rsidRPr="00C1395B">
        <w:rPr>
          <w:b/>
          <w:sz w:val="28"/>
          <w:szCs w:val="28"/>
          <w:lang w:val="sr-Cyrl-BA"/>
        </w:rPr>
        <w:t>РЕПУБЛИКЕ СРПСКЕ</w:t>
      </w:r>
    </w:p>
    <w:p w:rsidR="006633B6" w:rsidRPr="00C1395B" w:rsidRDefault="006633B6" w:rsidP="006633B6">
      <w:pPr>
        <w:rPr>
          <w:sz w:val="28"/>
          <w:szCs w:val="28"/>
          <w:lang w:val="sr-Cyrl-BA"/>
        </w:rPr>
      </w:pPr>
    </w:p>
    <w:p w:rsidR="00B26A9E" w:rsidRPr="006A531B" w:rsidRDefault="00B26A9E" w:rsidP="006633B6">
      <w:pPr>
        <w:rPr>
          <w:lang w:val="sr-Cyrl-BA"/>
        </w:rPr>
      </w:pPr>
    </w:p>
    <w:p w:rsidR="006633B6" w:rsidRPr="006A531B" w:rsidRDefault="006633B6" w:rsidP="00347302">
      <w:pPr>
        <w:ind w:hanging="90"/>
        <w:jc w:val="center"/>
        <w:rPr>
          <w:lang w:val="sr-Cyrl-BA"/>
        </w:rPr>
      </w:pPr>
      <w:r w:rsidRPr="006A531B">
        <w:rPr>
          <w:lang w:val="sr-Cyrl-BA"/>
        </w:rPr>
        <w:t>Члан 1.</w:t>
      </w:r>
    </w:p>
    <w:p w:rsidR="00FD2328" w:rsidRPr="006A531B" w:rsidRDefault="00FD2328" w:rsidP="006633B6">
      <w:pPr>
        <w:jc w:val="center"/>
        <w:rPr>
          <w:lang w:val="sr-Cyrl-BA"/>
        </w:rPr>
      </w:pPr>
    </w:p>
    <w:p w:rsidR="00DF350E" w:rsidRPr="006A531B" w:rsidRDefault="00FD2328" w:rsidP="00347302">
      <w:pPr>
        <w:tabs>
          <w:tab w:val="left" w:pos="450"/>
        </w:tabs>
        <w:ind w:firstLine="720"/>
        <w:jc w:val="both"/>
        <w:rPr>
          <w:lang w:val="sr-Cyrl-BA"/>
        </w:rPr>
      </w:pPr>
      <w:r w:rsidRPr="006A531B">
        <w:rPr>
          <w:lang w:val="sr-Cyrl-BA"/>
        </w:rPr>
        <w:t xml:space="preserve">У Закону о задуживању, дугу и гаранцијама Републике Српске („Службени гласник Републике Српске“, бр. 71/12, 52/14 и 114/17) у члану </w:t>
      </w:r>
      <w:r w:rsidR="009F57C9" w:rsidRPr="006A531B">
        <w:rPr>
          <w:lang w:val="sr-Cyrl-BA"/>
        </w:rPr>
        <w:t>42</w:t>
      </w:r>
      <w:r w:rsidR="0044581E" w:rsidRPr="006A531B">
        <w:rPr>
          <w:lang w:val="sr-Cyrl-BA"/>
        </w:rPr>
        <w:t xml:space="preserve">. </w:t>
      </w:r>
      <w:r w:rsidR="00347302" w:rsidRPr="006A531B">
        <w:rPr>
          <w:lang w:val="sr-Cyrl-RS"/>
        </w:rPr>
        <w:t>испред ријечи</w:t>
      </w:r>
      <w:r w:rsidR="0044581E" w:rsidRPr="006A531B">
        <w:rPr>
          <w:lang w:val="sr-Cyrl-RS"/>
        </w:rPr>
        <w:t>: „Гаранције“ додаје</w:t>
      </w:r>
      <w:r w:rsidR="000167D8" w:rsidRPr="006A531B">
        <w:rPr>
          <w:lang w:val="sr-Cyrl-RS"/>
        </w:rPr>
        <w:t xml:space="preserve"> се број</w:t>
      </w:r>
      <w:r w:rsidR="00CB7BE7" w:rsidRPr="006A531B">
        <w:rPr>
          <w:lang w:val="sr-Cyrl-RS"/>
        </w:rPr>
        <w:t xml:space="preserve"> </w:t>
      </w:r>
      <w:r w:rsidR="000167D8" w:rsidRPr="006A531B">
        <w:rPr>
          <w:lang w:val="sr-Cyrl-RS"/>
        </w:rPr>
        <w:t>1 у обостраној загради, а</w:t>
      </w:r>
      <w:r w:rsidR="0044581E" w:rsidRPr="006A531B">
        <w:rPr>
          <w:lang w:val="sr-Cyrl-RS"/>
        </w:rPr>
        <w:t xml:space="preserve"> </w:t>
      </w:r>
      <w:r w:rsidR="000167D8" w:rsidRPr="006A531B">
        <w:rPr>
          <w:lang w:val="sr-Cyrl-BA"/>
        </w:rPr>
        <w:t>послије</w:t>
      </w:r>
      <w:r w:rsidRPr="006A531B">
        <w:rPr>
          <w:lang w:val="sr-Cyrl-BA"/>
        </w:rPr>
        <w:t xml:space="preserve"> </w:t>
      </w:r>
      <w:r w:rsidR="002B3195" w:rsidRPr="006A531B">
        <w:rPr>
          <w:lang w:val="sr-Cyrl-BA"/>
        </w:rPr>
        <w:t>ст</w:t>
      </w:r>
      <w:r w:rsidR="00B26A9E" w:rsidRPr="006A531B">
        <w:rPr>
          <w:lang w:val="sr-Cyrl-BA"/>
        </w:rPr>
        <w:t xml:space="preserve">ава </w:t>
      </w:r>
      <w:r w:rsidR="002B3195" w:rsidRPr="006A531B">
        <w:rPr>
          <w:lang w:val="sr-Cyrl-BA"/>
        </w:rPr>
        <w:t>1</w:t>
      </w:r>
      <w:r w:rsidR="00B26A9E" w:rsidRPr="006A531B">
        <w:rPr>
          <w:lang w:val="sr-Cyrl-BA"/>
        </w:rPr>
        <w:t>.</w:t>
      </w:r>
      <w:r w:rsidR="002B3195" w:rsidRPr="006A531B">
        <w:rPr>
          <w:lang w:val="sr-Cyrl-BA"/>
        </w:rPr>
        <w:t xml:space="preserve"> </w:t>
      </w:r>
      <w:r w:rsidRPr="006A531B">
        <w:rPr>
          <w:lang w:val="sr-Cyrl-BA"/>
        </w:rPr>
        <w:t>додај</w:t>
      </w:r>
      <w:r w:rsidR="002B3195" w:rsidRPr="006A531B">
        <w:rPr>
          <w:lang w:val="sr-Cyrl-BA"/>
        </w:rPr>
        <w:t>у</w:t>
      </w:r>
      <w:r w:rsidRPr="006A531B">
        <w:rPr>
          <w:lang w:val="sr-Cyrl-BA"/>
        </w:rPr>
        <w:t xml:space="preserve"> се </w:t>
      </w:r>
      <w:r w:rsidR="00406C7E" w:rsidRPr="006A531B">
        <w:rPr>
          <w:lang w:val="sr-Cyrl-BA"/>
        </w:rPr>
        <w:t>нови ст.</w:t>
      </w:r>
      <w:r w:rsidR="00B26A9E" w:rsidRPr="006A531B">
        <w:rPr>
          <w:lang w:val="sr-Cyrl-BA"/>
        </w:rPr>
        <w:t xml:space="preserve"> </w:t>
      </w:r>
      <w:r w:rsidR="00D05516" w:rsidRPr="006A531B">
        <w:rPr>
          <w:lang w:val="sr-Cyrl-BA"/>
        </w:rPr>
        <w:t>2. и 3,</w:t>
      </w:r>
      <w:r w:rsidR="001D1DF9" w:rsidRPr="006A531B">
        <w:rPr>
          <w:lang w:val="sr-Cyrl-BA"/>
        </w:rPr>
        <w:t xml:space="preserve"> кој</w:t>
      </w:r>
      <w:r w:rsidR="00406C7E" w:rsidRPr="006A531B">
        <w:rPr>
          <w:lang w:val="sr-Cyrl-BA"/>
        </w:rPr>
        <w:t xml:space="preserve">и </w:t>
      </w:r>
      <w:r w:rsidR="001D1DF9" w:rsidRPr="006A531B">
        <w:rPr>
          <w:lang w:val="sr-Cyrl-BA"/>
        </w:rPr>
        <w:t>глас</w:t>
      </w:r>
      <w:r w:rsidR="00B26A9E" w:rsidRPr="006A531B">
        <w:rPr>
          <w:lang w:val="sr-Cyrl-BA"/>
        </w:rPr>
        <w:t>е:</w:t>
      </w:r>
    </w:p>
    <w:p w:rsidR="00406C7E" w:rsidRPr="006A531B" w:rsidRDefault="00406C7E" w:rsidP="00406C7E">
      <w:pPr>
        <w:tabs>
          <w:tab w:val="left" w:pos="450"/>
        </w:tabs>
        <w:ind w:firstLine="630"/>
        <w:jc w:val="both"/>
        <w:rPr>
          <w:lang w:val="sr-Cyrl-BA"/>
        </w:rPr>
      </w:pPr>
      <w:r w:rsidRPr="006A531B">
        <w:rPr>
          <w:lang w:val="sr-Cyrl-BA"/>
        </w:rPr>
        <w:t>„(2) И</w:t>
      </w:r>
      <w:r w:rsidR="00B26A9E" w:rsidRPr="006A531B">
        <w:rPr>
          <w:lang w:val="sr-Cyrl-BA"/>
        </w:rPr>
        <w:t xml:space="preserve">зузетно од става </w:t>
      </w:r>
      <w:r w:rsidRPr="006A531B">
        <w:rPr>
          <w:lang w:val="sr-Cyrl-BA"/>
        </w:rPr>
        <w:t>1. овог члана</w:t>
      </w:r>
      <w:r w:rsidR="00B26A9E" w:rsidRPr="006A531B">
        <w:rPr>
          <w:lang w:val="sr-Cyrl-BA"/>
        </w:rPr>
        <w:t>,</w:t>
      </w:r>
      <w:r w:rsidRPr="006A531B">
        <w:rPr>
          <w:lang w:val="sr-Cyrl-BA"/>
        </w:rPr>
        <w:t xml:space="preserve"> гаранциј</w:t>
      </w:r>
      <w:r w:rsidR="009A0453" w:rsidRPr="006A531B">
        <w:rPr>
          <w:lang w:val="sr-Cyrl-BA"/>
        </w:rPr>
        <w:t>е</w:t>
      </w:r>
      <w:r w:rsidRPr="006A531B">
        <w:rPr>
          <w:lang w:val="sr-Cyrl-BA"/>
        </w:rPr>
        <w:t xml:space="preserve"> Републике Српске мо</w:t>
      </w:r>
      <w:r w:rsidR="009A0453" w:rsidRPr="006A531B">
        <w:rPr>
          <w:lang w:val="sr-Cyrl-BA"/>
        </w:rPr>
        <w:t>гу</w:t>
      </w:r>
      <w:r w:rsidRPr="006A531B">
        <w:rPr>
          <w:lang w:val="sr-Cyrl-BA"/>
        </w:rPr>
        <w:t xml:space="preserve"> се издати </w:t>
      </w:r>
      <w:r w:rsidR="000167D8" w:rsidRPr="006A531B">
        <w:rPr>
          <w:lang w:val="sr-Cyrl-BA"/>
        </w:rPr>
        <w:t xml:space="preserve">и </w:t>
      </w:r>
      <w:r w:rsidRPr="006A531B">
        <w:rPr>
          <w:lang w:val="sr-Cyrl-BA"/>
        </w:rPr>
        <w:t xml:space="preserve">за гарантовање обавеза насталих задужењем по основу емисије </w:t>
      </w:r>
      <w:r w:rsidR="00B26A9E" w:rsidRPr="006A531B">
        <w:rPr>
          <w:lang w:val="sr-Cyrl-BA"/>
        </w:rPr>
        <w:t>дугорочних дужничких хартија од вриједности</w:t>
      </w:r>
      <w:r w:rsidRPr="006A531B">
        <w:rPr>
          <w:lang w:val="sr-Cyrl-BA"/>
        </w:rPr>
        <w:t xml:space="preserve"> јавних предузећа за пројекте од посебног значаја за Републику Српску.</w:t>
      </w:r>
    </w:p>
    <w:p w:rsidR="00406C7E" w:rsidRPr="006A531B" w:rsidRDefault="000167D8" w:rsidP="00406C7E">
      <w:pPr>
        <w:tabs>
          <w:tab w:val="left" w:pos="450"/>
        </w:tabs>
        <w:ind w:firstLine="630"/>
        <w:jc w:val="both"/>
        <w:rPr>
          <w:lang w:val="sr-Cyrl-BA"/>
        </w:rPr>
      </w:pPr>
      <w:r w:rsidRPr="006A531B">
        <w:rPr>
          <w:lang w:val="sr-Cyrl-BA"/>
        </w:rPr>
        <w:t>(3) Све одредбе овог з</w:t>
      </w:r>
      <w:r w:rsidR="00406C7E" w:rsidRPr="006A531B">
        <w:rPr>
          <w:lang w:val="sr-Cyrl-BA"/>
        </w:rPr>
        <w:t xml:space="preserve">акона које се односе на </w:t>
      </w:r>
      <w:r w:rsidR="00B26A9E" w:rsidRPr="006A531B">
        <w:rPr>
          <w:lang w:val="sr-Cyrl-BA"/>
        </w:rPr>
        <w:t>кориснике кредит</w:t>
      </w:r>
      <w:r w:rsidR="00406C7E" w:rsidRPr="006A531B">
        <w:rPr>
          <w:lang w:val="sr-Cyrl-BA"/>
        </w:rPr>
        <w:t xml:space="preserve">а </w:t>
      </w:r>
      <w:r w:rsidR="00B26A9E" w:rsidRPr="006A531B">
        <w:rPr>
          <w:lang w:val="sr-Cyrl-BA"/>
        </w:rPr>
        <w:t xml:space="preserve">и зајмопримце за чија задужења се издају гаранције Републике Српске </w:t>
      </w:r>
      <w:r w:rsidRPr="006A531B">
        <w:rPr>
          <w:lang w:val="sr-Cyrl-BA"/>
        </w:rPr>
        <w:t xml:space="preserve">сходно се </w:t>
      </w:r>
      <w:r w:rsidR="00B26A9E" w:rsidRPr="006A531B">
        <w:rPr>
          <w:lang w:val="sr-Cyrl-BA"/>
        </w:rPr>
        <w:t>примјењују и на емитент</w:t>
      </w:r>
      <w:r w:rsidR="00544AAC" w:rsidRPr="006A531B">
        <w:rPr>
          <w:lang w:val="sr-Cyrl-BA"/>
        </w:rPr>
        <w:t>е</w:t>
      </w:r>
      <w:r w:rsidR="00B26A9E" w:rsidRPr="006A531B">
        <w:rPr>
          <w:lang w:val="sr-Cyrl-BA"/>
        </w:rPr>
        <w:t xml:space="preserve"> дугорочних дужничких хартија од вриједности из става 2. овог члана.“</w:t>
      </w:r>
    </w:p>
    <w:p w:rsidR="00406C7E" w:rsidRPr="006A531B" w:rsidRDefault="00406C7E" w:rsidP="001D1DF9">
      <w:pPr>
        <w:tabs>
          <w:tab w:val="left" w:pos="450"/>
        </w:tabs>
        <w:ind w:firstLine="630"/>
        <w:jc w:val="center"/>
        <w:rPr>
          <w:lang w:val="sr-Cyrl-BA"/>
        </w:rPr>
      </w:pPr>
    </w:p>
    <w:p w:rsidR="00FD2328" w:rsidRPr="006A531B" w:rsidRDefault="001D1DF9" w:rsidP="00347302">
      <w:pPr>
        <w:tabs>
          <w:tab w:val="left" w:pos="450"/>
        </w:tabs>
        <w:jc w:val="center"/>
        <w:rPr>
          <w:lang w:val="sr-Cyrl-BA"/>
        </w:rPr>
      </w:pPr>
      <w:r w:rsidRPr="006A531B">
        <w:rPr>
          <w:lang w:val="sr-Cyrl-BA"/>
        </w:rPr>
        <w:t xml:space="preserve">Члан 2. </w:t>
      </w:r>
    </w:p>
    <w:p w:rsidR="001D1DF9" w:rsidRPr="006A531B" w:rsidRDefault="001D1DF9" w:rsidP="001D1DF9">
      <w:pPr>
        <w:tabs>
          <w:tab w:val="left" w:pos="450"/>
        </w:tabs>
        <w:ind w:firstLine="630"/>
        <w:jc w:val="center"/>
        <w:rPr>
          <w:lang w:val="sr-Cyrl-BA"/>
        </w:rPr>
      </w:pPr>
    </w:p>
    <w:p w:rsidR="006633B6" w:rsidRPr="006A531B" w:rsidRDefault="006633B6" w:rsidP="00347302">
      <w:pPr>
        <w:pStyle w:val="BodyText"/>
        <w:ind w:firstLine="720"/>
        <w:rPr>
          <w:rFonts w:ascii="Times New Roman" w:hAnsi="Times New Roman"/>
          <w:lang w:val="sr-Cyrl-BA"/>
        </w:rPr>
      </w:pPr>
      <w:r w:rsidRPr="006A531B">
        <w:rPr>
          <w:rFonts w:ascii="Times New Roman" w:hAnsi="Times New Roman"/>
          <w:lang w:val="sr-Cyrl-BA"/>
        </w:rPr>
        <w:t>Овај закон ступа на снагу осмог дана од дана објављивања у „Службеном гласнику Републике Српске</w:t>
      </w:r>
      <w:r w:rsidR="00347302" w:rsidRPr="006A531B">
        <w:rPr>
          <w:rFonts w:ascii="Times New Roman" w:hAnsi="Times New Roman"/>
          <w:lang w:val="sr-Cyrl-BA"/>
        </w:rPr>
        <w:t>“</w:t>
      </w:r>
      <w:r w:rsidRPr="006A531B">
        <w:rPr>
          <w:rFonts w:ascii="Times New Roman" w:hAnsi="Times New Roman"/>
          <w:lang w:val="sr-Cyrl-BA"/>
        </w:rPr>
        <w:t>.</w:t>
      </w:r>
    </w:p>
    <w:p w:rsidR="006633B6" w:rsidRPr="006A531B" w:rsidRDefault="006633B6" w:rsidP="006633B6">
      <w:pPr>
        <w:pStyle w:val="BodyText"/>
        <w:jc w:val="center"/>
        <w:rPr>
          <w:rFonts w:ascii="Times New Roman" w:hAnsi="Times New Roman"/>
          <w:b/>
          <w:bCs/>
          <w:lang w:val="sr-Cyrl-BA"/>
        </w:rPr>
      </w:pPr>
    </w:p>
    <w:p w:rsidR="006633B6" w:rsidRPr="006A531B" w:rsidRDefault="006633B6" w:rsidP="006633B6">
      <w:pPr>
        <w:pStyle w:val="BodyText"/>
        <w:jc w:val="center"/>
        <w:rPr>
          <w:rFonts w:ascii="Times New Roman" w:hAnsi="Times New Roman"/>
          <w:b/>
          <w:bCs/>
          <w:lang w:val="sr-Cyrl-BA"/>
        </w:rPr>
      </w:pPr>
    </w:p>
    <w:p w:rsidR="006633B6" w:rsidRPr="006A531B" w:rsidRDefault="006633B6" w:rsidP="006633B6">
      <w:pPr>
        <w:tabs>
          <w:tab w:val="center" w:pos="6726"/>
        </w:tabs>
        <w:rPr>
          <w:b/>
          <w:bCs/>
          <w:lang w:val="sr-Cyrl-BA"/>
        </w:rPr>
      </w:pPr>
    </w:p>
    <w:p w:rsidR="001420DF" w:rsidRPr="00E01C00" w:rsidRDefault="001420DF" w:rsidP="001420DF">
      <w:pPr>
        <w:keepNext/>
        <w:tabs>
          <w:tab w:val="center" w:pos="7560"/>
        </w:tabs>
        <w:ind w:right="27"/>
        <w:jc w:val="both"/>
        <w:outlineLvl w:val="3"/>
        <w:rPr>
          <w:iCs/>
          <w:lang w:val="sr-Cyrl-CS"/>
        </w:rPr>
      </w:pPr>
      <w:r w:rsidRPr="00E01C00">
        <w:rPr>
          <w:iCs/>
          <w:lang w:val="sr-Cyrl-CS"/>
        </w:rPr>
        <w:t>Број:</w:t>
      </w:r>
      <w:r w:rsidRPr="00A94471">
        <w:t xml:space="preserve"> </w:t>
      </w:r>
      <w:r w:rsidR="00B11A53">
        <w:t>02/1-021-1129</w:t>
      </w:r>
      <w:bookmarkStart w:id="0" w:name="_GoBack"/>
      <w:bookmarkEnd w:id="0"/>
      <w:r>
        <w:t>/20</w:t>
      </w:r>
      <w:r w:rsidRPr="00E01C00">
        <w:rPr>
          <w:iCs/>
          <w:lang w:val="sr-Cyrl-CS"/>
        </w:rPr>
        <w:tab/>
        <w:t>ПРЕДСЈЕДНИК</w:t>
      </w:r>
      <w:r w:rsidRPr="00E01C00">
        <w:rPr>
          <w:iCs/>
          <w:lang w:val="bs-Cyrl-BA"/>
        </w:rPr>
        <w:t xml:space="preserve"> </w:t>
      </w:r>
    </w:p>
    <w:p w:rsidR="001420DF" w:rsidRPr="00E01C00" w:rsidRDefault="001420DF" w:rsidP="001420DF">
      <w:pPr>
        <w:keepNext/>
        <w:tabs>
          <w:tab w:val="center" w:pos="7560"/>
        </w:tabs>
        <w:ind w:right="27"/>
        <w:jc w:val="both"/>
        <w:outlineLvl w:val="3"/>
        <w:rPr>
          <w:iCs/>
          <w:lang w:val="sr-Cyrl-CS"/>
        </w:rPr>
      </w:pPr>
      <w:r w:rsidRPr="00E01C00">
        <w:rPr>
          <w:iCs/>
          <w:lang w:val="sr-Cyrl-CS"/>
        </w:rPr>
        <w:t>Датум:</w:t>
      </w:r>
      <w:r w:rsidR="002C1A36">
        <w:rPr>
          <w:iCs/>
          <w:lang w:val="sr-Cyrl-BA"/>
        </w:rPr>
        <w:t xml:space="preserve">17. децембра </w:t>
      </w:r>
      <w:r>
        <w:rPr>
          <w:iCs/>
          <w:lang w:val="sr-Cyrl-BA"/>
        </w:rPr>
        <w:t>2020.</w:t>
      </w:r>
      <w:r w:rsidR="002C1A36">
        <w:rPr>
          <w:iCs/>
          <w:lang w:val="sr-Cyrl-BA"/>
        </w:rPr>
        <w:t>године</w:t>
      </w:r>
      <w:r w:rsidRPr="00E01C00">
        <w:rPr>
          <w:iCs/>
          <w:lang w:val="sr-Cyrl-CS"/>
        </w:rPr>
        <w:tab/>
        <w:t>НАРОДНЕ СКУПШТИНЕ</w:t>
      </w:r>
    </w:p>
    <w:p w:rsidR="001420DF" w:rsidRPr="00E01C00" w:rsidRDefault="001420DF" w:rsidP="001420DF">
      <w:pPr>
        <w:keepNext/>
        <w:ind w:right="27"/>
        <w:jc w:val="both"/>
        <w:outlineLvl w:val="3"/>
        <w:rPr>
          <w:iCs/>
          <w:lang w:val="sr-Cyrl-CS"/>
        </w:rPr>
      </w:pPr>
      <w:r w:rsidRPr="00E01C00">
        <w:rPr>
          <w:iCs/>
          <w:lang w:val="sr-Cyrl-CS"/>
        </w:rPr>
        <w:t xml:space="preserve"> </w:t>
      </w:r>
    </w:p>
    <w:p w:rsidR="006633B6" w:rsidRPr="006A531B" w:rsidRDefault="001420DF" w:rsidP="001420DF">
      <w:pPr>
        <w:tabs>
          <w:tab w:val="center" w:pos="7560"/>
        </w:tabs>
        <w:jc w:val="both"/>
        <w:rPr>
          <w:lang w:val="sr-Cyrl-BA"/>
        </w:rPr>
      </w:pPr>
      <w:r w:rsidRPr="00E01C00">
        <w:rPr>
          <w:iCs/>
          <w:lang w:val="sr-Cyrl-CS"/>
        </w:rPr>
        <w:tab/>
        <w:t>Недељко Чубриловић</w:t>
      </w:r>
    </w:p>
    <w:p w:rsidR="004703B1" w:rsidRPr="006A531B" w:rsidRDefault="001420DF" w:rsidP="001420DF">
      <w:pPr>
        <w:pStyle w:val="BodyText"/>
        <w:rPr>
          <w:lang w:val="sr-Cyrl-BA"/>
        </w:rPr>
      </w:pPr>
      <w:r w:rsidRPr="006A531B">
        <w:rPr>
          <w:lang w:val="sr-Cyrl-BA"/>
        </w:rPr>
        <w:t xml:space="preserve"> </w:t>
      </w:r>
    </w:p>
    <w:p w:rsidR="00210A71" w:rsidRPr="003A28B3" w:rsidRDefault="00210A71" w:rsidP="00210A71">
      <w:pPr>
        <w:tabs>
          <w:tab w:val="left" w:pos="450"/>
        </w:tabs>
        <w:ind w:firstLine="630"/>
        <w:jc w:val="both"/>
        <w:rPr>
          <w:lang w:val="sr-Cyrl-BA"/>
        </w:rPr>
      </w:pPr>
    </w:p>
    <w:sectPr w:rsidR="00210A71" w:rsidRPr="003A28B3" w:rsidSect="000B4B3B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H">
    <w:altName w:val="Courier New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ADD"/>
    <w:multiLevelType w:val="hybridMultilevel"/>
    <w:tmpl w:val="0B96F314"/>
    <w:lvl w:ilvl="0" w:tplc="D12C36E2">
      <w:start w:val="1"/>
      <w:numFmt w:val="decimal"/>
      <w:pStyle w:val="Clan"/>
      <w:lvlText w:val="Члан %1."/>
      <w:lvlJc w:val="left"/>
      <w:pPr>
        <w:tabs>
          <w:tab w:val="num" w:pos="6314"/>
        </w:tabs>
        <w:ind w:left="63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sl-SI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34E82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i w:val="0"/>
      </w:rPr>
    </w:lvl>
    <w:lvl w:ilvl="3" w:tplc="EAFC6B1E">
      <w:start w:val="1"/>
      <w:numFmt w:val="decimal"/>
      <w:lvlText w:val="%4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4F08EA"/>
    <w:multiLevelType w:val="hybridMultilevel"/>
    <w:tmpl w:val="27BE3222"/>
    <w:lvl w:ilvl="0" w:tplc="C81EB03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B6"/>
    <w:rsid w:val="000167D8"/>
    <w:rsid w:val="00022566"/>
    <w:rsid w:val="00042C7E"/>
    <w:rsid w:val="000457E3"/>
    <w:rsid w:val="000901D6"/>
    <w:rsid w:val="000B4B3B"/>
    <w:rsid w:val="000C3EC0"/>
    <w:rsid w:val="000F534F"/>
    <w:rsid w:val="001420DF"/>
    <w:rsid w:val="001676BD"/>
    <w:rsid w:val="001D17A4"/>
    <w:rsid w:val="001D1DF9"/>
    <w:rsid w:val="001F2516"/>
    <w:rsid w:val="001F2D31"/>
    <w:rsid w:val="00210A71"/>
    <w:rsid w:val="002979CA"/>
    <w:rsid w:val="002B3195"/>
    <w:rsid w:val="002B3A77"/>
    <w:rsid w:val="002C1A36"/>
    <w:rsid w:val="002F157A"/>
    <w:rsid w:val="002F3066"/>
    <w:rsid w:val="003154EA"/>
    <w:rsid w:val="00347302"/>
    <w:rsid w:val="00351AF7"/>
    <w:rsid w:val="00377ED7"/>
    <w:rsid w:val="003A28B3"/>
    <w:rsid w:val="003A44D9"/>
    <w:rsid w:val="003B5112"/>
    <w:rsid w:val="003C11BE"/>
    <w:rsid w:val="00406C7E"/>
    <w:rsid w:val="0044581E"/>
    <w:rsid w:val="004703B1"/>
    <w:rsid w:val="00486264"/>
    <w:rsid w:val="004B4C11"/>
    <w:rsid w:val="004E55FB"/>
    <w:rsid w:val="00506D28"/>
    <w:rsid w:val="00544AAC"/>
    <w:rsid w:val="005C5377"/>
    <w:rsid w:val="005F498D"/>
    <w:rsid w:val="00615E3F"/>
    <w:rsid w:val="00616093"/>
    <w:rsid w:val="00633A1B"/>
    <w:rsid w:val="0065104B"/>
    <w:rsid w:val="00657E5D"/>
    <w:rsid w:val="006633B6"/>
    <w:rsid w:val="006A531B"/>
    <w:rsid w:val="006A75C0"/>
    <w:rsid w:val="006E2920"/>
    <w:rsid w:val="007279B1"/>
    <w:rsid w:val="00806D9B"/>
    <w:rsid w:val="00822962"/>
    <w:rsid w:val="00885CFA"/>
    <w:rsid w:val="008D0A23"/>
    <w:rsid w:val="00964DD5"/>
    <w:rsid w:val="009A0453"/>
    <w:rsid w:val="009C7188"/>
    <w:rsid w:val="009D132C"/>
    <w:rsid w:val="009F57C9"/>
    <w:rsid w:val="00A5723E"/>
    <w:rsid w:val="00AC2399"/>
    <w:rsid w:val="00B115EA"/>
    <w:rsid w:val="00B11A53"/>
    <w:rsid w:val="00B26A9E"/>
    <w:rsid w:val="00B8556C"/>
    <w:rsid w:val="00BA1BD4"/>
    <w:rsid w:val="00BF2F67"/>
    <w:rsid w:val="00C01788"/>
    <w:rsid w:val="00C1395B"/>
    <w:rsid w:val="00C150EE"/>
    <w:rsid w:val="00C36CCA"/>
    <w:rsid w:val="00C40F64"/>
    <w:rsid w:val="00CA3554"/>
    <w:rsid w:val="00CB7BE7"/>
    <w:rsid w:val="00D05516"/>
    <w:rsid w:val="00D20D1F"/>
    <w:rsid w:val="00D23DE3"/>
    <w:rsid w:val="00D41C96"/>
    <w:rsid w:val="00D93155"/>
    <w:rsid w:val="00DA398C"/>
    <w:rsid w:val="00DB6602"/>
    <w:rsid w:val="00DB6DC5"/>
    <w:rsid w:val="00DE6A54"/>
    <w:rsid w:val="00DF21E0"/>
    <w:rsid w:val="00DF350E"/>
    <w:rsid w:val="00E174B4"/>
    <w:rsid w:val="00F124A6"/>
    <w:rsid w:val="00F428A2"/>
    <w:rsid w:val="00F664B7"/>
    <w:rsid w:val="00F75D60"/>
    <w:rsid w:val="00FD2328"/>
    <w:rsid w:val="00F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042C7E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paragraph" w:customStyle="1" w:styleId="Clan">
    <w:name w:val="Clan"/>
    <w:basedOn w:val="Normal"/>
    <w:rsid w:val="00210A71"/>
    <w:pPr>
      <w:numPr>
        <w:numId w:val="1"/>
      </w:numPr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042C7E"/>
    <w:rPr>
      <w:rFonts w:ascii="Cambria" w:eastAsia="Times New Roman" w:hAnsi="Cambria" w:cs="Calibri"/>
      <w:lang w:val="bs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A1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85CFA"/>
    <w:rPr>
      <w:rFonts w:ascii="Times New Roman" w:eastAsia="Times New Roman" w:hAnsi="Times New Roman" w:cs="Times New Roman"/>
      <w:sz w:val="24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042C7E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paragraph" w:customStyle="1" w:styleId="Clan">
    <w:name w:val="Clan"/>
    <w:basedOn w:val="Normal"/>
    <w:rsid w:val="00210A71"/>
    <w:pPr>
      <w:numPr>
        <w:numId w:val="1"/>
      </w:numPr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042C7E"/>
    <w:rPr>
      <w:rFonts w:ascii="Cambria" w:eastAsia="Times New Roman" w:hAnsi="Cambria" w:cs="Calibri"/>
      <w:lang w:val="bs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A1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85CFA"/>
    <w:rPr>
      <w:rFonts w:ascii="Times New Roman" w:eastAsia="Times New Roman" w:hAnsi="Times New Roman" w:cs="Times New Roman"/>
      <w:sz w:val="24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ED29E-51CF-4804-879C-6B5C4C9B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Milorad Djurdjevic</dc:creator>
  <cp:lastModifiedBy>Ljiljana Timotija</cp:lastModifiedBy>
  <cp:revision>10</cp:revision>
  <cp:lastPrinted>2020-12-07T19:27:00Z</cp:lastPrinted>
  <dcterms:created xsi:type="dcterms:W3CDTF">2020-12-08T11:42:00Z</dcterms:created>
  <dcterms:modified xsi:type="dcterms:W3CDTF">2020-12-21T08:53:00Z</dcterms:modified>
</cp:coreProperties>
</file>